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98921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BAUSTELLENDOKU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Hosted Video Lizenz, 1 Kanal, Baustellendokumentation, 1 Jahr, für Axis Kamera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Internetbasierte Baustellendokumentation</w:t>
      </w:r>
    </w:p>
    <w:p>
      <w:pPr>
        <w:pStyle w:val="p2Style"/>
      </w:pPr>
      <w:r>
        <w:rPr>
          <w:rStyle w:val="textStyle"/>
        </w:rPr>
        <w:t xml:space="preserve">Keine zusätzliche Hard- oder Software benötigt</w:t>
      </w:r>
    </w:p>
    <w:p>
      <w:pPr>
        <w:pStyle w:val="p2Style"/>
      </w:pPr>
      <w:r>
        <w:rPr>
          <w:rStyle w:val="textStyle"/>
        </w:rPr>
        <w:t xml:space="preserve">20GB Ringspeicher in hochsicherem Rechenzentrum</w:t>
      </w:r>
    </w:p>
    <w:p>
      <w:pPr>
        <w:pStyle w:val="p2Style"/>
      </w:pPr>
      <w:r>
        <w:rPr>
          <w:rStyle w:val="textStyle"/>
        </w:rPr>
        <w:t xml:space="preserve">Passwortgeschützter Login für Live und Archiv</w:t>
      </w:r>
    </w:p>
    <w:p>
      <w:pPr>
        <w:pStyle w:val="p2Style"/>
      </w:pPr>
      <w:r>
        <w:rPr>
          <w:rStyle w:val="textStyle"/>
        </w:rPr>
        <w:t xml:space="preserve">Zugriff über Webbrowser</w:t>
      </w:r>
    </w:p>
    <w:p>
      <w:pPr>
        <w:pStyle w:val="p2Style"/>
      </w:pPr>
      <w:r>
        <w:rPr>
          <w:rStyle w:val="textStyle"/>
        </w:rPr>
        <w:t xml:space="preserve">Mobiler Zugriff optional gegen Aufpreis</w:t>
      </w:r>
    </w:p>
    <w:p>
      <w:pPr>
        <w:pStyle w:val="p2Style"/>
      </w:pPr>
      <w:r>
        <w:rPr>
          <w:rStyle w:val="textStyle"/>
        </w:rPr>
        <w:t xml:space="preserve">Fortschrittsdokumentation / Zeitraffer als Video</w:t>
      </w:r>
    </w:p>
    <w:p>
      <w:pPr>
        <w:pStyle w:val="p2Style"/>
      </w:pPr>
      <w:r>
        <w:rPr>
          <w:rStyle w:val="textStyle"/>
        </w:rPr>
        <w:t xml:space="preserve">Einbettung in Webseite möglich</w:t>
      </w:r>
    </w:p>
    <w:p>
      <w:pPr>
        <w:pStyle w:val="p2Style"/>
      </w:pPr>
      <w:r>
        <w:rPr>
          <w:rStyle w:val="textStyle"/>
        </w:rPr>
        <w:t xml:space="preserve">Export der Aufnahmen auf DVD nach Projektabschluss</w:t>
      </w:r>
    </w:p>
    <w:p>
      <w:pPr>
        <w:pStyle w:val="p2Style"/>
      </w:pPr>
      <w:r>
        <w:rPr>
          <w:rStyle w:val="textStyle"/>
        </w:rPr>
        <w:t xml:space="preserve">Nahezu alle Axis Kameras und Server kompatibel</w:t>
      </w:r>
    </w:p>
    <w:p>
      <w:pPr>
        <w:pStyle w:val="p2Style"/>
      </w:pPr>
      <w:r>
        <w:rPr>
          <w:rStyle w:val="textStyle"/>
        </w:rPr>
        <w:t xml:space="preserve">Anschluss der Kamera an EDGE/UMTS-Router möglich</w:t>
      </w:r>
    </w:p>
    <w:p>
      <w:pPr>
        <w:pStyle w:val="p2Style"/>
      </w:pPr>
      <w:r>
        <w:rPr>
          <w:rStyle w:val="textStyle"/>
        </w:rPr>
        <w:t xml:space="preserve">Anwendungsbeispiele siehe Herstellerdatenblatt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784042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2017-08-15T13:49:21+00:00</dcterms:created>
  <dcterms:modified xsi:type="dcterms:W3CDTF">2017-08-15T13:49:21+00:00</dcterms:modified>
  <dc:title/>
  <dc:description/>
  <dc:subject/>
  <cp:keywords/>
  <cp:category/>
</cp:coreProperties>
</file>