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98678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MY110M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F1,8/1,67mm Tag/Nacht Objektiv, Ultra- Weitwinkel, Megapixel, manuell, 1/2,5" 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Megapixel Tag/Nacht-Kameras</w:t>
      </w:r>
    </w:p>
    <w:p>
      <w:pPr>
        <w:pStyle w:val="p2Style"/>
      </w:pPr>
      <w:r>
        <w:rPr>
          <w:rStyle w:val="textStyle"/>
        </w:rPr>
        <w:t xml:space="preserve">IR-korrigiert</w:t>
      </w:r>
    </w:p>
    <w:p>
      <w:pPr>
        <w:pStyle w:val="p2Style"/>
      </w:pPr>
      <w:r>
        <w:rPr>
          <w:rStyle w:val="textStyle"/>
        </w:rPr>
        <w:t xml:space="preserve">Sehr geringe Verzeichnung (&lt;1%) für max. Auflösung</w:t>
      </w:r>
    </w:p>
    <w:p>
      <w:pPr>
        <w:pStyle w:val="p2Style"/>
      </w:pPr>
      <w:r>
        <w:rPr>
          <w:rStyle w:val="textStyle"/>
        </w:rPr>
        <w:t xml:space="preserve">Maximal nutzbar bis 1/2,5" (120° horizontal)</w:t>
      </w:r>
    </w:p>
    <w:p>
      <w:pPr>
        <w:pStyle w:val="p2Style"/>
      </w:pPr>
      <w:r>
        <w:rPr>
          <w:rStyle w:val="textStyle"/>
        </w:rPr>
        <w:t xml:space="preserve">Keine Nachfokussierung im Bereich 10cm - unendlich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Feststellschrauben für Fokus und Blende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textStyle"/>
        </w:rPr>
        <w:t xml:space="preserve">Patentierte "Linear Optical Technology"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1,67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MY110M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2017-08-15T13:54:05+00:00</dcterms:created>
  <dcterms:modified xsi:type="dcterms:W3CDTF">2017-08-15T13:54:05+00:00</dcterms:modified>
  <dc:title/>
  <dc:description/>
  <dc:subject/>
  <cp:keywords/>
  <cp:category/>
</cp:coreProperties>
</file>