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216878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XND-6080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1/2,8" Netzwerk Dome, Fix, Tag/Nacht, 1920x1280, H.265, 2,8-12mm, IK08, 12VDC,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Full-HD Auflösung 1920x1080@60fps (H.264/H.265)</w:t>
      </w:r>
    </w:p>
    <w:p>
      <w:pPr>
        <w:pStyle w:val="p2Style"/>
      </w:pPr>
      <w:r>
        <w:rPr>
          <w:rStyle w:val="textStyle"/>
        </w:rPr>
        <w:t xml:space="preserve">Motorisiertes 2,8-12mm Varifokal Objektiv mit P-Iris</w:t>
      </w:r>
    </w:p>
    <w:p>
      <w:pPr>
        <w:pStyle w:val="p2Style"/>
      </w:pPr>
      <w:r>
        <w:rPr>
          <w:rStyle w:val="textStyle"/>
        </w:rPr>
        <w:t xml:space="preserve">H.265/H.264/MJPEG Codec mit WiseStream II</w:t>
      </w:r>
    </w:p>
    <w:p>
      <w:pPr>
        <w:pStyle w:val="p2Style"/>
      </w:pPr>
      <w:r>
        <w:rPr>
          <w:rStyle w:val="textStyle"/>
        </w:rPr>
        <w:t xml:space="preserve">Wide Dynamic Range (150dB), Defog, SSNRV</w:t>
      </w:r>
    </w:p>
    <w:p>
      <w:pPr>
        <w:pStyle w:val="p2Style"/>
      </w:pPr>
      <w:r>
        <w:rPr>
          <w:rStyle w:val="textStyle"/>
        </w:rPr>
        <w:t xml:space="preserve">Lichtempfindlichkeit 0,015Lux (F1,4, Farbe)</w:t>
      </w:r>
    </w:p>
    <w:p>
      <w:pPr>
        <w:pStyle w:val="p2Style"/>
      </w:pPr>
      <w:r>
        <w:rPr>
          <w:rStyle w:val="textStyle"/>
        </w:rPr>
        <w:t xml:space="preserve">True Day&amp;Night mit umschaltbarem IR Sperrfilter</w:t>
      </w:r>
    </w:p>
    <w:p>
      <w:pPr>
        <w:pStyle w:val="p2Style"/>
      </w:pPr>
      <w:r>
        <w:rPr>
          <w:rStyle w:val="textStyle"/>
        </w:rPr>
        <w:t xml:space="preserve">Hallway View und Lens Distortion Correction (LDC)</w:t>
      </w:r>
    </w:p>
    <w:p>
      <w:pPr>
        <w:pStyle w:val="p2Style"/>
      </w:pPr>
      <w:r>
        <w:rPr>
          <w:rStyle w:val="textStyle"/>
        </w:rPr>
        <w:t xml:space="preserve">Umfangreiche Audio- und Videoanalysefunktionen</w:t>
      </w:r>
    </w:p>
    <w:p>
      <w:pPr>
        <w:pStyle w:val="p2Style"/>
      </w:pPr>
      <w:r>
        <w:rPr>
          <w:rStyle w:val="textStyle"/>
        </w:rPr>
        <w:t xml:space="preserve">Dual micro SDXC Slot, FBAS &amp; USB Installationshilfe</w:t>
      </w:r>
    </w:p>
    <w:p>
      <w:pPr>
        <w:pStyle w:val="p2Style"/>
      </w:pPr>
      <w:r>
        <w:rPr>
          <w:rStyle w:val="textStyle"/>
        </w:rPr>
        <w:t xml:space="preserve">Stromversorgung: PoE (IEEE802.3af), 12V DC</w:t>
      </w:r>
    </w:p>
    <w:p>
      <w:pPr>
        <w:pStyle w:val="p2Style"/>
      </w:pPr>
      <w:r>
        <w:rPr>
          <w:rStyle w:val="textStyle"/>
        </w:rPr>
        <w:t xml:space="preserve">Für Innenanwendung, Kunststoffgehäuse, IK08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WiseNet 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H.265, 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0,015 Lux, bei F1,4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SSNRV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150dB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 Fokus 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2,8 - 12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119,5 - 27,9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elfenbein, 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 USB, 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 (Dual Slot), microSDHC-Karte (Dual Slot), microSDXC-Karte (Dual Slot)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IK08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XND-6080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SBP-300HM8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Flanschplatte für Hänge Montage von Hanwha Techwin Domes, Aluminium,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SHD-3000F4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Deckeneinbaugehäuse für Hanwha Techwin Domekameras, Innen, Kunststoff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2017-08-16T06:39:37+00:00</dcterms:created>
  <dcterms:modified xsi:type="dcterms:W3CDTF">2017-08-16T06:39:37+00:00</dcterms:modified>
  <dc:title/>
  <dc:description/>
  <dc:subject/>
  <cp:keywords/>
  <cp:category/>
</cp:coreProperties>
</file>