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211034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ET1212PpH-S-DR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Medienkonverter, 1x RJ45 1Gbit, 1x SFP 1Gbit, PoE+, -40+75°C, Modul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Konvertiert 1000Base-TX zu 1000Base-FX</w:t>
      </w:r>
    </w:p>
    <w:p>
      <w:pPr>
        <w:pStyle w:val="p2Style"/>
      </w:pPr>
      <w:r>
        <w:rPr>
          <w:rStyle w:val="textStyle"/>
        </w:rPr>
        <w:t xml:space="preserve">SFP Anschluss für hohe Flexibilität</w:t>
      </w:r>
    </w:p>
    <w:p>
      <w:pPr>
        <w:pStyle w:val="p2Style"/>
      </w:pPr>
      <w:r>
        <w:rPr>
          <w:rStyle w:val="textStyle"/>
        </w:rPr>
        <w:t xml:space="preserve">Wandmontage oder DIN-Rail Montage</w:t>
      </w:r>
    </w:p>
    <w:p>
      <w:pPr>
        <w:pStyle w:val="p2Style"/>
      </w:pPr>
      <w:r>
        <w:rPr>
          <w:rStyle w:val="textStyle"/>
        </w:rPr>
        <w:t xml:space="preserve">Zubehör für Wandmontage liegt bei</w:t>
      </w:r>
    </w:p>
    <w:p>
      <w:pPr>
        <w:pStyle w:val="p2Style"/>
      </w:pPr>
      <w:r>
        <w:rPr>
          <w:rStyle w:val="textStyle"/>
        </w:rPr>
        <w:t xml:space="preserve">LEDs für Netzwerkdiagnose</w:t>
      </w:r>
    </w:p>
    <w:p>
      <w:pPr>
        <w:pStyle w:val="p2Style"/>
      </w:pPr>
      <w:r>
        <w:rPr>
          <w:rStyle w:val="textStyle"/>
        </w:rPr>
        <w:t xml:space="preserve">Erweiterter Temperaturbereich von -40 bis +75°C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DIN Rail, 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Übertragungsmedium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Glasfaser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1x 10/100/1000Base-TX, 1x 1000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Anzahl PoE 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DIN Rail 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48VDC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Budget (gesamt)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 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+75°C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ET1212PpH-S-DR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2017-08-16T10:19:15+00:00</dcterms:created>
  <dcterms:modified xsi:type="dcterms:W3CDTF">2017-08-16T10:19:15+00:00</dcterms:modified>
  <dc:title/>
  <dc:description/>
  <dc:subject/>
  <cp:keywords/>
  <cp:category/>
</cp:coreProperties>
</file>