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211019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Q1635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1/2" Netzwerk Kamera, Tag/Nacht, H.264, 4-13mm, 1920x1200, WDR, DC-Iris,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1/2" True Day/Night Netzwerkkamera für Innenbereich</w:t>
      </w:r>
    </w:p>
    <w:p>
      <w:pPr>
        <w:pStyle w:val="p2Style"/>
      </w:pPr>
      <w:r>
        <w:rPr>
          <w:rStyle w:val="textStyle"/>
        </w:rPr>
        <w:t xml:space="preserve">HD Auflösung 1080p (1920x1080), max. WUXGA (1920x1200)</w:t>
      </w:r>
    </w:p>
    <w:p>
      <w:pPr>
        <w:pStyle w:val="p2Style"/>
      </w:pPr>
      <w:r>
        <w:rPr>
          <w:rStyle w:val="textStyle"/>
        </w:rPr>
        <w:t xml:space="preserve">Forensic Capture mit Wide Dynamic Range bis 120dB</w:t>
      </w:r>
    </w:p>
    <w:p>
      <w:pPr>
        <w:pStyle w:val="p2Style"/>
      </w:pPr>
      <w:r>
        <w:rPr>
          <w:rStyle w:val="textStyle"/>
        </w:rPr>
        <w:t xml:space="preserve">Lightfinder Technologie für hohe Lichtempfindlichkeit</w:t>
      </w:r>
    </w:p>
    <w:p>
      <w:pPr>
        <w:pStyle w:val="p2Style"/>
      </w:pPr>
      <w:r>
        <w:rPr>
          <w:rStyle w:val="textStyle"/>
        </w:rPr>
        <w:t xml:space="preserve">Axis Zipsteam-Technologie für Bandbreitenoptimierung</w:t>
      </w:r>
    </w:p>
    <w:p>
      <w:pPr>
        <w:pStyle w:val="p2Style"/>
      </w:pPr>
      <w:r>
        <w:rPr>
          <w:rStyle w:val="textStyle"/>
        </w:rPr>
        <w:t xml:space="preserve">Bildverbesserung durch Electronic Image Stabilization</w:t>
      </w:r>
    </w:p>
    <w:p>
      <w:pPr>
        <w:pStyle w:val="p2Style"/>
      </w:pPr>
      <w:r>
        <w:rPr>
          <w:rStyle w:val="textStyle"/>
        </w:rPr>
        <w:t xml:space="preserve">Tag/Nacht Funktion mit umschaltbarem IR-Sperrfilter</w:t>
      </w:r>
    </w:p>
    <w:p>
      <w:pPr>
        <w:pStyle w:val="p2Style"/>
      </w:pPr>
      <w:r>
        <w:rPr>
          <w:rStyle w:val="textStyle"/>
        </w:rPr>
        <w:t xml:space="preserve">3-13mm Objektiv mit DC-Iris, P-Iris wird unterstützt</w:t>
      </w:r>
    </w:p>
    <w:p>
      <w:pPr>
        <w:pStyle w:val="p2Style"/>
      </w:pPr>
      <w:r>
        <w:rPr>
          <w:rStyle w:val="textStyle"/>
        </w:rPr>
        <w:t xml:space="preserve">Bewegungs- und Manipulations- und Stoßerkennung</w:t>
      </w:r>
    </w:p>
    <w:p>
      <w:pPr>
        <w:pStyle w:val="p2Style"/>
      </w:pPr>
      <w:r>
        <w:rPr>
          <w:rStyle w:val="textStyle"/>
        </w:rPr>
        <w:t xml:space="preserve">Einfache Installation dank PoE (IEEE 802.3af/at)</w:t>
      </w:r>
    </w:p>
    <w:p>
      <w:pPr>
        <w:pStyle w:val="p2Style"/>
      </w:pPr>
      <w:r>
        <w:rPr>
          <w:rStyle w:val="textStyle"/>
        </w:rPr>
        <w:t xml:space="preserve">microSD/microHC/microXC Slot (Karte nicht enthalten)</w:t>
      </w:r>
    </w:p>
    <w:p>
      <w:pPr>
        <w:pStyle w:val="p2Style"/>
      </w:pPr>
      <w:r>
        <w:rPr>
          <w:rStyle w:val="textStyle"/>
        </w:rPr>
        <w:t xml:space="preserve">Audiounterstützung, Alarmein- und ausgänge, RS-485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4 - 13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102 - 33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anthrazit, hellgrau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PoE, 8-28VDC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0661-001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MAINS ADAP PS-K TERM-CONN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Axis P13 Indoor, P12, Q16 Indoor, Q7401, P7214, M7014,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CAMERA HOLDER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Platte zur Montage einer Q1614 in ein AXIS T92E05/T92E20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CAMERA CHANGE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zur Montage einer Q1614 in ein AXIS T92E05/T92E20 Gehäuse (Baujahr vor 2004)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T93F05 PROTECTIVE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T93F20 OUTDOOR HOUSING PO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PoE,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TAMRON C 4-13MM DC-I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 4-13mm DC-Iris, CS-Mount. für AXIS Q1635,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FUJINON C CS 8-80MM 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8-80mm, DC, C/CS, IR-korrigiert, für AXIS Q1635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Wand- und Deckenhalterung, Metall, schwarz, für Axis Q-Serie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2017-08-16T10:19:43+00:00</dcterms:created>
  <dcterms:modified xsi:type="dcterms:W3CDTF">2017-08-16T10:19:43+00:00</dcterms:modified>
  <dc:title/>
  <dc:description/>
  <dc:subject/>
  <cp:keywords/>
  <cp:category/>
</cp:coreProperties>
</file>