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209817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TM-23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23? (58cm) LCD Monitor, Multi Touchscreen, 1920x1080, LED, VGA, HDMI, schwarz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Kapazitive Touchscreen-Technologie</w:t>
      </w:r>
    </w:p>
    <w:p>
      <w:pPr>
        <w:pStyle w:val="p2Style"/>
      </w:pPr>
      <w:r>
        <w:rPr>
          <w:rStyle w:val="textStyle"/>
        </w:rPr>
        <w:t xml:space="preserve">Volle HD-Auflösung (1920x1080 Pixels)</w:t>
      </w:r>
    </w:p>
    <w:p>
      <w:pPr>
        <w:pStyle w:val="p2Style"/>
      </w:pPr>
      <w:r>
        <w:rPr>
          <w:rStyle w:val="textStyle"/>
        </w:rPr>
        <w:t xml:space="preserve">LED Hintergrundbeleuchtung</w:t>
      </w:r>
    </w:p>
    <w:p>
      <w:pPr>
        <w:pStyle w:val="p2Style"/>
      </w:pPr>
      <w:r>
        <w:rPr>
          <w:rStyle w:val="textStyle"/>
        </w:rPr>
        <w:t xml:space="preserve">Betrachtungswinkel H/V: 170°/160°</w:t>
      </w:r>
    </w:p>
    <w:p>
      <w:pPr>
        <w:pStyle w:val="p2Style"/>
      </w:pPr>
      <w:r>
        <w:rPr>
          <w:rStyle w:val="textStyle"/>
        </w:rPr>
        <w:t xml:space="preserve">10-Punkt Touch Support für Microsoft Windows 7/8</w:t>
      </w:r>
    </w:p>
    <w:p>
      <w:pPr>
        <w:pStyle w:val="p2Style"/>
      </w:pPr>
      <w:r>
        <w:rPr>
          <w:rStyle w:val="textStyle"/>
        </w:rPr>
        <w:t xml:space="preserve">VGA, HDMI, DisplayPort</w:t>
      </w:r>
    </w:p>
    <w:p>
      <w:pPr>
        <w:pStyle w:val="p2Style"/>
      </w:pPr>
      <w:r>
        <w:rPr>
          <w:rStyle w:val="textStyle"/>
        </w:rPr>
        <w:t xml:space="preserve">USB 3.0 Schnittstellen</w:t>
      </w:r>
    </w:p>
    <w:p>
      <w:pPr>
        <w:pStyle w:val="p2Style"/>
      </w:pPr>
      <w:r>
        <w:rPr>
          <w:rStyle w:val="textStyle"/>
        </w:rPr>
        <w:t xml:space="preserve">Spannungsversorgung 100-240VAC, 50/60Hz</w:t>
      </w:r>
    </w:p>
    <w:p>
      <w:pPr>
        <w:pStyle w:val="p2Style"/>
      </w:pPr>
      <w:r>
        <w:rPr>
          <w:rStyle w:val="textStyle"/>
        </w:rPr>
        <w:t xml:space="preserve">Robustes Kunststoffgehäuse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TM-Serie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Anwendungsmöglichkeiten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Desktop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Gehäusefarbe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Hintergrundbeleuchtung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Bildschirmdiagonale (Zoll)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23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Bildschirmdiagonale (cm)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58.4 cm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Seitenverhältnis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16:9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Betrachtungswinkel vertikal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178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Betrachtungswinkel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178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Helligkeit typisch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220 cd/m²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Kontrastverhältnis typisch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1000:1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Reaktionszeit typisch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 ms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Videoeingänge (Art)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VGA, HDMI, Display Port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USB 3.0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FCC, GOST-R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TM230011E0100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CB-01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Adapterkabel HDMI / DVI-D, goldbeschichtete Kontakte, 1,8m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ES-02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Monitorständer, Traglast max. 8kg, höhenverstellbar, VESA 75x75mm, 100x100mm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DMC-01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Monitorarm mit Tischklemme, max. 10kg, VESA, 15?-24?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DMC-02D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Dual-Desktophalterung mit Tischklemme, max. 24kg, VESA, 15?-24?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WMA-01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Monitorarm zur Wandbefestigung, max. 25kg, VESA, 15?-27?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WMK-03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Decken-/Wandhalterungskit, neigbar, max. 60kg, VESA, 15?-32?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CMP-01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Deckenbefestigungspfeiler, 92,4-142,4cm, max. 60/120kg, für verschiedene Wandhalter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DMS-01D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Dual-Desktop Monitorfuß, max. 24kg, VESA, 15?-24?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DMS-01Q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Quad-Desktop Monitorfuß, max. 32kg, VESA, 15?-24?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MM051005-P0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acht Monitore, für LCD Monitore 19"-24", 60kg max., Klemmfuß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WMK-01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 für TFT/LCD Monitore, nicht neigbar, Neovo TFT Monitorserie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PMK-01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 dreh- schwenk- und neigbar für Neovo TFT/LCD Monitorserie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2017-08-16T10:52:02+00:00</dcterms:created>
  <dcterms:modified xsi:type="dcterms:W3CDTF">2017-08-16T10:52:02+00:00</dcterms:modified>
  <dc:title/>
  <dc:description/>
  <dc:subject/>
  <cp:keywords/>
  <cp:category/>
</cp:coreProperties>
</file>