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209805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VMC-32LEDM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32" (81cm) LCD Monitor, 1920x1080, 3D-Comb Filter, LED, HDMI, DVI-D, Y/C, VGA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32" (81cm) Full HD LCD Monitor</w:t>
      </w:r>
    </w:p>
    <w:p>
      <w:pPr>
        <w:pStyle w:val="p2Style"/>
      </w:pPr>
      <w:r>
        <w:rPr>
          <w:rStyle w:val="textStyle"/>
        </w:rPr>
        <w:t xml:space="preserve">Auflösung 1920 x 1080, 16:9</w:t>
      </w:r>
    </w:p>
    <w:p>
      <w:pPr>
        <w:pStyle w:val="p2Style"/>
      </w:pPr>
      <w:r>
        <w:rPr>
          <w:rStyle w:val="textStyle"/>
        </w:rPr>
        <w:t xml:space="preserve">Für Dauerbetrieb ausgelegt 24x7x365</w:t>
      </w:r>
    </w:p>
    <w:p>
      <w:pPr>
        <w:pStyle w:val="p2Style"/>
      </w:pPr>
      <w:r>
        <w:rPr>
          <w:rStyle w:val="textStyle"/>
        </w:rPr>
        <w:t xml:space="preserve">LED-Hintergrundbeleuchtung</w:t>
      </w:r>
    </w:p>
    <w:p>
      <w:pPr>
        <w:pStyle w:val="p2Style"/>
      </w:pPr>
      <w:r>
        <w:rPr>
          <w:rStyle w:val="textStyle"/>
        </w:rPr>
        <w:t xml:space="preserve">Metallgehäuse inklusive Standfuß</w:t>
      </w:r>
    </w:p>
    <w:p>
      <w:pPr>
        <w:pStyle w:val="p2Style"/>
      </w:pPr>
      <w:r>
        <w:rPr>
          <w:rStyle w:val="textStyle"/>
        </w:rPr>
        <w:t xml:space="preserve">PIP / PBP Multi Display Funktion</w:t>
      </w:r>
    </w:p>
    <w:p>
      <w:pPr>
        <w:pStyle w:val="p2Style"/>
      </w:pPr>
      <w:r>
        <w:rPr>
          <w:rStyle w:val="textStyle"/>
        </w:rPr>
        <w:t xml:space="preserve">3D Comb Filter, De-Interlace Noise Reduction</w:t>
      </w:r>
    </w:p>
    <w:p>
      <w:pPr>
        <w:pStyle w:val="p2Style"/>
      </w:pPr>
      <w:r>
        <w:rPr>
          <w:rStyle w:val="textStyle"/>
        </w:rPr>
        <w:t xml:space="preserve">Verschiedene Menüsprachen wählbar</w:t>
      </w:r>
    </w:p>
    <w:p>
      <w:pPr>
        <w:pStyle w:val="p2Style"/>
      </w:pPr>
      <w:r>
        <w:rPr>
          <w:rStyle w:val="textStyle"/>
        </w:rPr>
        <w:t xml:space="preserve">HDMI-, DVI-, Y/C-, VGA-, Composite-Eingänge</w:t>
      </w:r>
    </w:p>
    <w:p>
      <w:pPr>
        <w:pStyle w:val="p2Style"/>
      </w:pPr>
      <w:r>
        <w:rPr>
          <w:rStyle w:val="textStyle"/>
        </w:rPr>
        <w:t xml:space="preserve">Audio-Eingänge,Integrierte Lautsprecher</w:t>
      </w:r>
    </w:p>
    <w:p>
      <w:pPr>
        <w:pStyle w:val="p2Style"/>
      </w:pPr>
      <w:r>
        <w:rPr>
          <w:rStyle w:val="textStyle"/>
        </w:rPr>
        <w:t xml:space="preserve">IR Fernbedienung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VMC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HDMI, Y/C,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PC-Eingänge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150W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209805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VMC-LCD/CMB-3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TFT/LCD Monitore, 15" bis 37", VESA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VMC-LCD/WMB-3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TFT/LCD Monitore, 26" bis 47", VESA, 10° neigbar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IAM-5EE1001MTA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KVM Switch, Sender, HDMI, USB, RS232, IR, Audio über 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IAM-5EE1001MRA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KVM Switch, Empfänger, HDMI, USB, RS232, IR, Audio über Ethernet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2017-08-16T10:52:32+00:00</dcterms:created>
  <dcterms:modified xsi:type="dcterms:W3CDTF">2017-08-16T10:52:32+00:00</dcterms:modified>
  <dc:title/>
  <dc:description/>
  <dc:subject/>
  <cp:keywords/>
  <cp:category/>
</cp:coreProperties>
</file>