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205595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UML-193-90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18,5" (47cm) LCD Monitor, LED, 1366x768, HDMI, DVI-D, VGA, 100-240V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18,5" HD LCD Monitor</w:t>
      </w:r>
    </w:p>
    <w:p>
      <w:pPr>
        <w:pStyle w:val="p2Style"/>
      </w:pPr>
      <w:r>
        <w:rPr>
          <w:rStyle w:val="textStyle"/>
        </w:rPr>
        <w:t xml:space="preserve">Auflösung max. 1366 x 768 Pixel</w:t>
      </w:r>
    </w:p>
    <w:p>
      <w:pPr>
        <w:pStyle w:val="p2Style"/>
      </w:pPr>
      <w:r>
        <w:rPr>
          <w:rStyle w:val="textStyle"/>
        </w:rPr>
        <w:t xml:space="preserve">Hohes Kontrastverhältnis 1000:1</w:t>
      </w:r>
    </w:p>
    <w:p>
      <w:pPr>
        <w:pStyle w:val="p2Style"/>
      </w:pPr>
      <w:r>
        <w:rPr>
          <w:rStyle w:val="textStyle"/>
        </w:rPr>
        <w:t xml:space="preserve">Präzise Farbwiedergabe</w:t>
      </w:r>
    </w:p>
    <w:p>
      <w:pPr>
        <w:pStyle w:val="p2Style"/>
      </w:pPr>
      <w:r>
        <w:rPr>
          <w:rStyle w:val="textStyle"/>
        </w:rPr>
        <w:t xml:space="preserve">LED-Hintergrundbeleuchtung</w:t>
      </w:r>
    </w:p>
    <w:p>
      <w:pPr>
        <w:pStyle w:val="p2Style"/>
      </w:pPr>
      <w:r>
        <w:rPr>
          <w:rStyle w:val="textStyle"/>
        </w:rPr>
        <w:t xml:space="preserve">HDMI-, DVI- und VGA-Eingänge</w:t>
      </w:r>
    </w:p>
    <w:p>
      <w:pPr>
        <w:pStyle w:val="p2Style"/>
      </w:pPr>
      <w:r>
        <w:rPr>
          <w:rStyle w:val="textStyle"/>
        </w:rPr>
        <w:t xml:space="preserve">Blickwinkel 170°/160° (horizontal/vertikal)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UML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1366x768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Stahlblech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CCFL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Bildschirmdiagonale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18,5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Bildschirmdiagonale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16:9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1000:1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DVI-D,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F.01U.272.027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UMM-LCDUB-RM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 Mount Kit, für 2x 8,4", 1x 8,4" bis 19" Monitore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2017-08-16T12:28:11+00:00</dcterms:created>
  <dcterms:modified xsi:type="dcterms:W3CDTF">2017-08-16T12:28:11+00:00</dcterms:modified>
  <dc:title/>
  <dc:description/>
  <dc:subject/>
  <cp:keywords/>
  <cp:category/>
</cp:coreProperties>
</file>