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205496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NS2051-4P/1T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Switch, 5 Ports, 5x 10/100TX, 4x PoE, DIN-Rail, unmanaged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PoE Ethernet Switch</w:t>
      </w:r>
    </w:p>
    <w:p>
      <w:pPr>
        <w:pStyle w:val="p2Style"/>
      </w:pPr>
      <w:r>
        <w:rPr>
          <w:rStyle w:val="textStyle"/>
        </w:rPr>
        <w:t xml:space="preserve">4x 10/100Base-TX (PoE)</w:t>
      </w:r>
    </w:p>
    <w:p>
      <w:pPr>
        <w:pStyle w:val="p2Style"/>
      </w:pPr>
      <w:r>
        <w:rPr>
          <w:rStyle w:val="textStyle"/>
        </w:rPr>
        <w:t xml:space="preserve">1x 10/100Base-TX (kein PoE)</w:t>
      </w:r>
    </w:p>
    <w:p>
      <w:pPr>
        <w:pStyle w:val="p2Style"/>
      </w:pPr>
      <w:r>
        <w:rPr>
          <w:rStyle w:val="textStyle"/>
        </w:rPr>
        <w:t xml:space="preserve">Auto-MDI/MDI-X Funktion</w:t>
      </w:r>
    </w:p>
    <w:p>
      <w:pPr>
        <w:pStyle w:val="p2Style"/>
      </w:pPr>
      <w:r>
        <w:rPr>
          <w:rStyle w:val="textStyle"/>
        </w:rPr>
        <w:t xml:space="preserve">Eingebaute Stromquelle für angeschlossenen Geräte</w:t>
      </w:r>
    </w:p>
    <w:p>
      <w:pPr>
        <w:pStyle w:val="p2Style"/>
      </w:pPr>
      <w:r>
        <w:rPr>
          <w:rStyle w:val="textStyle"/>
        </w:rPr>
        <w:t xml:space="preserve">Betriebstemperaturbereich: -40°C ~ +75°C</w:t>
      </w:r>
    </w:p>
    <w:p>
      <w:pPr>
        <w:pStyle w:val="p2Style"/>
      </w:pPr>
      <w:r>
        <w:rPr>
          <w:rStyle w:val="textStyle"/>
        </w:rPr>
        <w:t xml:space="preserve">DIN Rail- oder Wandmontage</w:t>
      </w:r>
    </w:p>
    <w:p>
      <w:pPr>
        <w:pStyle w:val="p2Style"/>
      </w:pPr>
      <w:r>
        <w:rPr>
          <w:rStyle w:val="textStyle"/>
        </w:rPr>
        <w:t xml:space="preserve">Store-and-forward Schaltmechanismus</w:t>
      </w:r>
    </w:p>
    <w:p>
      <w:pPr>
        <w:pStyle w:val="p2Style"/>
      </w:pPr>
      <w:r>
        <w:rPr>
          <w:rStyle w:val="textStyle"/>
        </w:rPr>
        <w:t xml:space="preserve">Stromversorgung: 24~48VDC oder 24VAC</w:t>
      </w:r>
    </w:p>
    <w:p>
      <w:pPr>
        <w:pStyle w:val="p2Style"/>
      </w:pPr>
      <w:r>
        <w:rPr>
          <w:rStyle w:val="textStyle"/>
        </w:rPr>
        <w:t xml:space="preserve">Schutzart IP30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5x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24-48VDC, 12-24VAC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61,6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NS2051-4P/1T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2017-08-16T12:31:18+00:00</dcterms:created>
  <dcterms:modified xsi:type="dcterms:W3CDTF">2017-08-16T12:31:18+00:00</dcterms:modified>
  <dc:title/>
  <dc:description/>
  <dc:subject/>
  <cp:keywords/>
  <cp:category/>
</cp:coreProperties>
</file>