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CX254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Baugruppenträger 19" für für 5x UTP Link Module, incl. Netzgerät 230V, 1HE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Integrierter Karteneinschub für UTPLinks? Module</w:t>
      </w:r>
    </w:p>
    <w:p>
      <w:pPr>
        <w:pStyle w:val="p2Style"/>
      </w:pPr>
      <w:r>
        <w:rPr>
          <w:rStyle w:val="textStyle"/>
        </w:rPr>
        <w:t xml:space="preserve">10A Netzgerät für externe Geräte enthalten</w:t>
      </w:r>
    </w:p>
    <w:p>
      <w:pPr>
        <w:pStyle w:val="p2Style"/>
      </w:pPr>
      <w:r>
        <w:rPr>
          <w:rStyle w:val="textStyle"/>
        </w:rPr>
        <w:t xml:space="preserve">Flexibler Aufbau</w:t>
      </w:r>
    </w:p>
    <w:p>
      <w:pPr>
        <w:pStyle w:val="p2Style"/>
      </w:pPr>
      <w:r>
        <w:rPr>
          <w:rStyle w:val="textStyle"/>
        </w:rPr>
        <w:t xml:space="preserve">Beliebige Karten-Kombination in 5 Steckplätzen</w:t>
      </w:r>
    </w:p>
    <w:p>
      <w:pPr>
        <w:pStyle w:val="p2Style"/>
      </w:pPr>
      <w:r>
        <w:rPr>
          <w:rStyle w:val="textStyle"/>
        </w:rPr>
        <w:t xml:space="preserve">Um zusätzliche Karten erweiterbar</w:t>
      </w:r>
    </w:p>
    <w:p>
      <w:pPr>
        <w:pStyle w:val="p2Style"/>
      </w:pPr>
      <w:r>
        <w:rPr>
          <w:rStyle w:val="textStyle"/>
        </w:rPr>
        <w:t xml:space="preserve">Modulwechsel ohne Betriebsunterbrechung möglich</w:t>
      </w:r>
    </w:p>
    <w:p>
      <w:pPr>
        <w:pStyle w:val="p2Style"/>
      </w:pPr>
      <w:r>
        <w:rPr>
          <w:rStyle w:val="textStyle"/>
        </w:rPr>
        <w:t xml:space="preserve">RJ-45 Anschlüsse für die Verbindung zu Backbone-Netzen</w:t>
      </w:r>
    </w:p>
    <w:p>
      <w:pPr>
        <w:pStyle w:val="p2Style"/>
      </w:pPr>
      <w:r>
        <w:rPr>
          <w:rStyle w:val="textStyle"/>
        </w:rPr>
        <w:t xml:space="preserve">Kompatibel mit TIA/EIA 568A oder 568B Belegung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600W max.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CX254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CHM22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Kanal Video/RS-422 und Spannungs-Übertragungskarte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CXM22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Kanal RS-422 und Spannungs-Übertragungskarte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FAN64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Lüftereinheit für die Verwendung von POE4-Karten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2017-08-16T12:31:23+00:00</dcterms:created>
  <dcterms:modified xsi:type="dcterms:W3CDTF">2017-08-16T12:31:23+00:00</dcterms:modified>
  <dc:title/>
  <dc:description/>
  <dc:subject/>
  <cp:keywords/>
  <cp:category/>
</cp:coreProperties>
</file>