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UPTIRN308A00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30°, 30W, IP66/67, für Videotec Ulisse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Low-Power Infrarot LED-Scheinwerfer</w:t>
      </w:r>
    </w:p>
    <w:p>
      <w:pPr>
        <w:pStyle w:val="p2Style"/>
      </w:pPr>
      <w:r>
        <w:rPr>
          <w:rStyle w:val="textStyle"/>
        </w:rPr>
        <w:t xml:space="preserve">SMD-LED mit sehr hohem Wirkungsgrad</w:t>
      </w:r>
    </w:p>
    <w:p>
      <w:pPr>
        <w:pStyle w:val="p2Style"/>
      </w:pPr>
      <w:r>
        <w:rPr>
          <w:rStyle w:val="textStyle"/>
        </w:rPr>
        <w:t xml:space="preserve">Spektrale Emission 850nm</w:t>
      </w:r>
    </w:p>
    <w:p>
      <w:pPr>
        <w:pStyle w:val="p2Style"/>
      </w:pPr>
      <w:r>
        <w:rPr>
          <w:rStyle w:val="textStyle"/>
        </w:rPr>
        <w:t xml:space="preserve">Lichtausbreitung 30°</w:t>
      </w:r>
    </w:p>
    <w:p>
      <w:pPr>
        <w:pStyle w:val="p2Style"/>
      </w:pPr>
      <w:r>
        <w:rPr>
          <w:rStyle w:val="textStyle"/>
        </w:rPr>
        <w:t xml:space="preserve">Kühlkörper mit hohem Wirkungsgrad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Integrierter regulierbarer Dämmerungsschalter</w:t>
      </w:r>
    </w:p>
    <w:p>
      <w:pPr>
        <w:pStyle w:val="p2Style"/>
      </w:pPr>
      <w:r>
        <w:rPr>
          <w:rStyle w:val="textStyle"/>
        </w:rPr>
        <w:t xml:space="preserve">12-24VDC, 24VAC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textStyle"/>
        </w:rPr>
        <w:t xml:space="preserve">Für den Einsatz mit Videotec Ulisse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IR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UPTIRN308A00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2017-08-16T12:31:49+00:00</dcterms:created>
  <dcterms:modified xsi:type="dcterms:W3CDTF">2017-08-16T12:31:49+00:00</dcterms:modified>
  <dc:title/>
  <dc:description/>
  <dc:subject/>
  <cp:keywords/>
  <cp:category/>
</cp:coreProperties>
</file>