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P3364-LV 12MM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Tag/Nacht, 1280x960, WDR 3,3-12mm, Infrarot, PoE,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Netzwerk-Dome für den Inneneinsatz</w:t>
      </w:r>
    </w:p>
    <w:p>
      <w:pPr>
        <w:pStyle w:val="p2Style"/>
      </w:pPr>
      <w:r>
        <w:rPr>
          <w:rStyle w:val="textStyle"/>
        </w:rPr>
        <w:t xml:space="preserve">Motorisiertes Varifokal Objektiv: 3,3-12mm</w:t>
      </w:r>
    </w:p>
    <w:p>
      <w:pPr>
        <w:pStyle w:val="p2Style"/>
      </w:pPr>
      <w:r>
        <w:rPr>
          <w:rStyle w:val="textStyle"/>
        </w:rPr>
        <w:t xml:space="preserve">Empfindlichkeit: 0,18Lux (F1,4)</w:t>
      </w:r>
    </w:p>
    <w:p>
      <w:pPr>
        <w:pStyle w:val="p2Style"/>
      </w:pPr>
      <w:r>
        <w:rPr>
          <w:rStyle w:val="textStyle"/>
        </w:rPr>
        <w:t xml:space="preserve">Auflösung: 1280x960 Pixel</w:t>
      </w:r>
    </w:p>
    <w:p>
      <w:pPr>
        <w:pStyle w:val="p2Style"/>
      </w:pPr>
      <w:r>
        <w:rPr>
          <w:rStyle w:val="textStyle"/>
        </w:rPr>
        <w:t xml:space="preserve">H.264 und MJPEG-Kompression</w:t>
      </w:r>
    </w:p>
    <w:p>
      <w:pPr>
        <w:pStyle w:val="p2Style"/>
      </w:pPr>
      <w:r>
        <w:rPr>
          <w:rStyle w:val="textStyle"/>
        </w:rPr>
        <w:t xml:space="preserve">Übertragunngsrate: 25 Bilder/Sekunde</w:t>
      </w:r>
    </w:p>
    <w:p>
      <w:pPr>
        <w:pStyle w:val="p2Style"/>
      </w:pPr>
      <w:r>
        <w:rPr>
          <w:rStyle w:val="textStyle"/>
        </w:rPr>
        <w:t xml:space="preserve">Infrarot-Beleuchtung bis 30m</w:t>
      </w:r>
    </w:p>
    <w:p>
      <w:pPr>
        <w:pStyle w:val="p2Style"/>
      </w:pPr>
      <w:r>
        <w:rPr>
          <w:rStyle w:val="textStyle"/>
        </w:rPr>
        <w:t xml:space="preserve">Power-over-Ethernet (PoE)</w:t>
      </w:r>
    </w:p>
    <w:p>
      <w:pPr>
        <w:pStyle w:val="p2Style"/>
      </w:pPr>
      <w:r>
        <w:rPr>
          <w:rStyle w:val="textStyle"/>
        </w:rPr>
        <w:t xml:space="preserve">Zwei-Wege-Audio, Alarmein- und -ausgänge</w:t>
      </w:r>
    </w:p>
    <w:p>
      <w:pPr>
        <w:pStyle w:val="p2Style"/>
      </w:pPr>
      <w:r>
        <w:rPr>
          <w:rStyle w:val="textStyle"/>
        </w:rPr>
        <w:t xml:space="preserve">Vandalismusgeschützt IK10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Lieferung ohne Midspan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0,18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3,3 - 12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82 - 24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0486-001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T8353B MICROPHONE PHANTOM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XLR Verbindung mit Kabel, Phantom Speisung,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T94H01P CONDUIT BACKBOX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1/3" Installationsrohren, für P33-Serie, Aluminium,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P3364-LV DOME KIT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Kuppel, schwarze Abdeckung, für Axis P3364-LV,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P3364-LV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Kuppel, weiße Abdeckung, für Axis P3364-LV,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P32-V, AXIS P33/-V, AXIS Q3505-V,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P32/P33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innen, mit 1,5" NPS- Gewinde, für P32- und P33-Serie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P3343 CEILING KIT CLEAR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klarer Kuppel,  für AXIS P3343, P3344, P3353, P3354,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P3343 CEILING KIT SMOKED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getönter Kuppel,  für AXIS P3343, P3344, P3353, P3354,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MOUNTING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innen, für P32- und P33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SCREW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Schraubenkit, für AXIS P3343, P3343-V, P3344, P3344-V,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 montiert, getönte Kuppel, für Axis P3343/44-V,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AUDIO I/O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I/O Kabel, für AXIS P33 Serie, 5 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2017-08-16T12:35:24+00:00</dcterms:created>
  <dcterms:modified xsi:type="dcterms:W3CDTF">2017-08-16T12:35:24+00:00</dcterms:modified>
  <dc:title/>
  <dc:description/>
  <dc:subject/>
  <cp:keywords/>
  <cp:category/>
</cp:coreProperties>
</file>