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203998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CHM22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4 Kanal Video/RS-422 und Spannungs-Übertragungskarte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Ermöglicht künftige Erweiterungen oder Modifikationen</w:t>
      </w:r>
    </w:p>
    <w:p>
      <w:pPr>
        <w:pStyle w:val="p2Style"/>
      </w:pPr>
      <w:r>
        <w:rPr>
          <w:rStyle w:val="textStyle"/>
        </w:rPr>
        <w:t xml:space="preserve">4 separat abgesicherte Ausgänge</w:t>
      </w:r>
    </w:p>
    <w:p>
      <w:pPr>
        <w:pStyle w:val="p2Style"/>
      </w:pPr>
      <w:r>
        <w:rPr>
          <w:rStyle w:val="textStyle"/>
        </w:rPr>
        <w:t xml:space="preserve">4-paariges Cat.5 Kabel für Video, RS-422 und 24VAC</w:t>
      </w:r>
    </w:p>
    <w:p>
      <w:pPr>
        <w:pStyle w:val="p2Style"/>
      </w:pPr>
      <w:r>
        <w:rPr>
          <w:rStyle w:val="textStyle"/>
        </w:rPr>
        <w:t xml:space="preserve">Anzeige-LEDs für Spannung und RS-422</w:t>
      </w:r>
    </w:p>
    <w:p>
      <w:pPr>
        <w:pStyle w:val="p2Style"/>
      </w:pPr>
      <w:r>
        <w:rPr>
          <w:rStyle w:val="textStyle"/>
        </w:rPr>
        <w:t xml:space="preserve">TIA/EIA 568B kompatibel</w:t>
      </w:r>
    </w:p>
    <w:p>
      <w:pPr>
        <w:pStyle w:val="p2Style"/>
      </w:pPr>
      <w:r>
        <w:rPr>
          <w:rStyle w:val="textStyle"/>
        </w:rPr>
        <w:t xml:space="preserve">Wählbarer Spannungspegel: 24/28VAC</w:t>
      </w:r>
    </w:p>
    <w:p>
      <w:pPr>
        <w:pStyle w:val="p2Style"/>
      </w:pPr>
      <w:r>
        <w:rPr>
          <w:rStyle w:val="textStyle"/>
        </w:rPr>
        <w:t xml:space="preserve">Verwendbar im CX452 Karteneinschub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Signalübertragung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Video, Daten, Spannung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CHM22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PS115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 Klasse II, 28VAC, 10A, im 19"-Einschub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CX452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Baugruppenträger 19" für modulare Karteneinschübe, max.4 Karten verwendbar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2017-08-16T12:56:00+00:00</dcterms:created>
  <dcterms:modified xsi:type="dcterms:W3CDTF">2017-08-16T12:56:00+00:00</dcterms:modified>
  <dc:title/>
  <dc:description/>
  <dc:subject/>
  <cp:keywords/>
  <cp:category/>
</cp:coreProperties>
</file>