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200065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CF35HA-1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F1,4/35mm Bildverarbeitungs- Objektiv 1", C-Mount, Megapixel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Spezielles Design für Bildverarbeitung</w:t>
      </w:r>
    </w:p>
    <w:p>
      <w:pPr>
        <w:pStyle w:val="p2Style"/>
      </w:pPr>
      <w:r>
        <w:rPr>
          <w:rStyle w:val="textStyle"/>
        </w:rPr>
        <w:t xml:space="preserve">Für Farb-und S/W-Kameras</w:t>
      </w:r>
    </w:p>
    <w:p>
      <w:pPr>
        <w:pStyle w:val="p2Style"/>
      </w:pPr>
      <w:r>
        <w:rPr>
          <w:rStyle w:val="textStyle"/>
        </w:rPr>
        <w:t xml:space="preserve">Optische Daten den Kameraspezifikationen angepasst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Rändelschrauben zur Arretierung von Fokus und Iris</w:t>
      </w:r>
    </w:p>
    <w:p>
      <w:pPr>
        <w:pStyle w:val="p2Style"/>
      </w:pPr>
      <w:r>
        <w:rPr>
          <w:rStyle w:val="textStyle"/>
        </w:rPr>
        <w:t xml:space="preserve">Hoher optischer und mechanischer Qualitätsstandard</w:t>
      </w:r>
    </w:p>
    <w:p>
      <w:pPr>
        <w:pStyle w:val="p2Style"/>
      </w:pPr>
      <w:r>
        <w:rPr>
          <w:rStyle w:val="textStyle"/>
        </w:rPr>
        <w:t xml:space="preserve">Für Kameras bis 1,5 Megapixels geeignet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Megapixel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CF35HA-1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2017-08-16T13:36:44+00:00</dcterms:created>
  <dcterms:modified xsi:type="dcterms:W3CDTF">2017-08-16T13:36:44+00:00</dcterms:modified>
  <dc:title/>
  <dc:description/>
  <dc:subject/>
  <cp:keywords/>
  <cp:category/>
</cp:coreProperties>
</file>