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130240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NXM1K1050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Edelstahlgehäuse AISI 316, 334mm, Sonnenschutzdach, IP68, Doppelheizung 230V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Für Spezialanlagen</w:t>
      </w:r>
    </w:p>
    <w:p>
      <w:pPr>
        <w:pStyle w:val="p2Style"/>
      </w:pPr>
      <w:r>
        <w:rPr>
          <w:rStyle w:val="textStyle"/>
        </w:rPr>
        <w:t xml:space="preserve">Für korrosionsfördernde Umweltbedingungen</w:t>
      </w:r>
    </w:p>
    <w:p>
      <w:pPr>
        <w:pStyle w:val="p2Style"/>
      </w:pPr>
      <w:r>
        <w:rPr>
          <w:rStyle w:val="textStyle"/>
        </w:rPr>
        <w:t xml:space="preserve">Hergestellt aus rostfreiem Edelstahl AISI 316</w:t>
      </w:r>
    </w:p>
    <w:p>
      <w:pPr>
        <w:pStyle w:val="p2Style"/>
      </w:pPr>
      <w:r>
        <w:rPr>
          <w:rStyle w:val="textStyle"/>
        </w:rPr>
        <w:t xml:space="preserve">Passender Schwenk</w:t>
      </w:r>
    </w:p>
    <w:p>
      <w:pPr>
        <w:pStyle w:val="p2Style"/>
      </w:pPr>
      <w:r>
        <w:rPr>
          <w:rStyle w:val="textStyle"/>
        </w:rPr>
        <w:t xml:space="preserve">eigekopf verfügbar</w:t>
      </w:r>
    </w:p>
    <w:p>
      <w:pPr>
        <w:pStyle w:val="p2Style"/>
      </w:pPr>
      <w:r>
        <w:rPr>
          <w:rStyle w:val="textStyle"/>
        </w:rPr>
        <w:t xml:space="preserve">IP66/68 (5 Bar für 48 Stunden)</w:t>
      </w:r>
    </w:p>
    <w:p>
      <w:pPr>
        <w:pStyle w:val="p2Style"/>
      </w:pPr>
      <w:r>
        <w:rPr>
          <w:rStyle w:val="textStyle"/>
        </w:rPr>
        <w:t xml:space="preserve">Maximale Einbaulänge mit Doppelheizung 245mm</w:t>
      </w:r>
    </w:p>
    <w:p>
      <w:pPr>
        <w:pStyle w:val="p2Style"/>
      </w:pPr>
      <w:r>
        <w:rPr>
          <w:rStyle w:val="textStyle"/>
        </w:rPr>
        <w:t xml:space="preserve">Doppelheizung 115/230VAC</w:t>
      </w:r>
    </w:p>
    <w:p>
      <w:pPr>
        <w:pStyle w:val="p2Style"/>
      </w:pPr>
      <w:r>
        <w:rPr>
          <w:rStyle w:val="textStyle"/>
        </w:rPr>
        <w:t xml:space="preserve">Umfangreiches Zubehörprogramm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NXM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Gesamte Einbaulänge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245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silbergrau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Edelstahl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optional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NXM1K1050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DTWRX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Telemetriedatenempfänger für UPTWAS Serie RS485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NXFIGRU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Luftfilteranlage für Luftbarriere ONXAB2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ONXAB1025B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Luftbarriere mit Anti-Infrarot Glas, für NXW und NXM 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ONXAB2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Vorderflansch mit Luftbarriere, mit getempertem Glas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ONXPS1B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Kameranetzteil, 100-240VAC, 12VDC, für NXL 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ONXPS2B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Kameranetzteil, 230VAC, 24VAC, für NXL 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VIPNX1C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Edelstahlwischer, für NXM Gehäuse, IP66/67, 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VIPNX2C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Edelstahlwischer, für NXM Gehäuse, IP66/67,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WAS0V23L11M00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23l (6 gal), 230V, 24V, 120V, Förderhöhe bis 11m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WAS0V23L5M00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23l (6 gal), 230V, 24V, 120V, Förderhöhe bis 5m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WAS0V5L5M00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5l (1,3 gal), 230V, 24V, 120V, Förderhöhe bis 5m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WAS1V23L30M00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23l (6 gal), 230VAC, Förderhöhe bis 30m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WASPT0V23L11M00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23l (6 gal), 230V, 24V, 120V, Förderhöhe bis 11m, für DTWRX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WASPT0V23L5M00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23l (6 gal), 230V, 24V, 120V, Förderhöhe bis 5m, für DTWRX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WASPT0V5L5M00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5l (1,3 gal), 230V, 24V, 120V, Förderhöhe bis 5m, für DTWRX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WASPT1V23L30M00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23l (6 gal), 230VAC, Förderhöhe bis 30m, für DTWRX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NXWBS1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Wandhalterung, für Edelstahlgehäuse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2017-08-16T13:57:37+00:00</dcterms:created>
  <dcterms:modified xsi:type="dcterms:W3CDTF">2017-08-16T13:57:37+00:00</dcterms:modified>
  <dc:title/>
  <dc:description/>
  <dc:subject/>
  <cp:keywords/>
  <cp:category/>
</cp:coreProperties>
</file>